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6689" w:rsidRPr="007A69F4" w:rsidRDefault="00976689">
      <w:pPr>
        <w:pStyle w:val="ConsPlusTitle"/>
        <w:jc w:val="center"/>
        <w:rPr>
          <w:rFonts w:ascii="Arial" w:hAnsi="Arial" w:cs="Arial"/>
          <w:sz w:val="24"/>
          <w:szCs w:val="24"/>
        </w:rPr>
      </w:pPr>
      <w:r w:rsidRPr="007A69F4">
        <w:rPr>
          <w:rFonts w:ascii="Arial" w:hAnsi="Arial" w:cs="Arial"/>
          <w:sz w:val="24"/>
          <w:szCs w:val="24"/>
        </w:rPr>
        <w:t>АДМИНИСТРАЦИЯ ГОРОДА НОРИЛЬСКА</w:t>
      </w:r>
    </w:p>
    <w:p w:rsidR="00976689" w:rsidRPr="007A69F4" w:rsidRDefault="00976689">
      <w:pPr>
        <w:pStyle w:val="ConsPlusTitle"/>
        <w:jc w:val="center"/>
        <w:rPr>
          <w:rFonts w:ascii="Arial" w:hAnsi="Arial" w:cs="Arial"/>
          <w:sz w:val="24"/>
          <w:szCs w:val="24"/>
        </w:rPr>
      </w:pPr>
      <w:r w:rsidRPr="007A69F4">
        <w:rPr>
          <w:rFonts w:ascii="Arial" w:hAnsi="Arial" w:cs="Arial"/>
          <w:sz w:val="24"/>
          <w:szCs w:val="24"/>
        </w:rPr>
        <w:t>КРАСНОЯРСКОГО КРАЯ</w:t>
      </w:r>
    </w:p>
    <w:p w:rsidR="00976689" w:rsidRPr="007A69F4" w:rsidRDefault="00976689">
      <w:pPr>
        <w:pStyle w:val="ConsPlusTitle"/>
        <w:jc w:val="center"/>
        <w:rPr>
          <w:rFonts w:ascii="Arial" w:hAnsi="Arial" w:cs="Arial"/>
          <w:sz w:val="24"/>
          <w:szCs w:val="24"/>
        </w:rPr>
      </w:pPr>
    </w:p>
    <w:p w:rsidR="00976689" w:rsidRPr="007A69F4" w:rsidRDefault="00976689">
      <w:pPr>
        <w:pStyle w:val="ConsPlusTitle"/>
        <w:jc w:val="center"/>
        <w:rPr>
          <w:rFonts w:ascii="Arial" w:hAnsi="Arial" w:cs="Arial"/>
          <w:sz w:val="24"/>
          <w:szCs w:val="24"/>
        </w:rPr>
      </w:pPr>
      <w:r w:rsidRPr="007A69F4">
        <w:rPr>
          <w:rFonts w:ascii="Arial" w:hAnsi="Arial" w:cs="Arial"/>
          <w:sz w:val="24"/>
          <w:szCs w:val="24"/>
        </w:rPr>
        <w:t>ПОСТАНОВЛЕНИЕ</w:t>
      </w:r>
    </w:p>
    <w:p w:rsidR="00976689" w:rsidRPr="007A69F4" w:rsidRDefault="00976689">
      <w:pPr>
        <w:pStyle w:val="ConsPlusTitle"/>
        <w:jc w:val="center"/>
        <w:rPr>
          <w:rFonts w:ascii="Arial" w:hAnsi="Arial" w:cs="Arial"/>
          <w:sz w:val="24"/>
          <w:szCs w:val="24"/>
        </w:rPr>
      </w:pPr>
      <w:r w:rsidRPr="007A69F4">
        <w:rPr>
          <w:rFonts w:ascii="Arial" w:hAnsi="Arial" w:cs="Arial"/>
          <w:sz w:val="24"/>
          <w:szCs w:val="24"/>
        </w:rPr>
        <w:t>от 25 августа 2016 г. N 451</w:t>
      </w:r>
    </w:p>
    <w:p w:rsidR="00976689" w:rsidRPr="007A69F4" w:rsidRDefault="00976689">
      <w:pPr>
        <w:pStyle w:val="ConsPlusTitle"/>
        <w:jc w:val="center"/>
        <w:rPr>
          <w:rFonts w:ascii="Arial" w:hAnsi="Arial" w:cs="Arial"/>
          <w:sz w:val="24"/>
          <w:szCs w:val="24"/>
        </w:rPr>
      </w:pPr>
    </w:p>
    <w:p w:rsidR="00976689" w:rsidRPr="007A69F4" w:rsidRDefault="00976689">
      <w:pPr>
        <w:pStyle w:val="ConsPlusTitle"/>
        <w:jc w:val="center"/>
        <w:rPr>
          <w:rFonts w:ascii="Arial" w:hAnsi="Arial" w:cs="Arial"/>
          <w:sz w:val="24"/>
          <w:szCs w:val="24"/>
        </w:rPr>
      </w:pPr>
      <w:r w:rsidRPr="007A69F4">
        <w:rPr>
          <w:rFonts w:ascii="Arial" w:hAnsi="Arial" w:cs="Arial"/>
          <w:sz w:val="24"/>
          <w:szCs w:val="24"/>
        </w:rPr>
        <w:t>ОБ УТВЕРЖДЕНИИ ТРЕБОВАНИЙ К ОСУЩЕСТВЛЕНИЮ РЕГУЛЯРНЫХ</w:t>
      </w:r>
    </w:p>
    <w:p w:rsidR="00976689" w:rsidRPr="007A69F4" w:rsidRDefault="00976689">
      <w:pPr>
        <w:pStyle w:val="ConsPlusTitle"/>
        <w:jc w:val="center"/>
        <w:rPr>
          <w:rFonts w:ascii="Arial" w:hAnsi="Arial" w:cs="Arial"/>
          <w:sz w:val="24"/>
          <w:szCs w:val="24"/>
        </w:rPr>
      </w:pPr>
      <w:r w:rsidRPr="007A69F4">
        <w:rPr>
          <w:rFonts w:ascii="Arial" w:hAnsi="Arial" w:cs="Arial"/>
          <w:sz w:val="24"/>
          <w:szCs w:val="24"/>
        </w:rPr>
        <w:t>ПЕРЕВОЗОК ПО НЕРЕГУЛИРУЕМЫМ ТАРИФАМ ПО МУНИЦИПАЛЬНЫМ</w:t>
      </w:r>
    </w:p>
    <w:p w:rsidR="00976689" w:rsidRPr="007A69F4" w:rsidRDefault="00976689">
      <w:pPr>
        <w:pStyle w:val="ConsPlusTitle"/>
        <w:jc w:val="center"/>
        <w:rPr>
          <w:rFonts w:ascii="Arial" w:hAnsi="Arial" w:cs="Arial"/>
          <w:sz w:val="24"/>
          <w:szCs w:val="24"/>
        </w:rPr>
      </w:pPr>
      <w:r w:rsidRPr="007A69F4">
        <w:rPr>
          <w:rFonts w:ascii="Arial" w:hAnsi="Arial" w:cs="Arial"/>
          <w:sz w:val="24"/>
          <w:szCs w:val="24"/>
        </w:rPr>
        <w:t>МАРШРУТАМ РЕГУЛЯРНЫХ ПЕРЕВОЗОК НА ТЕРРИТОРИИ МУНИЦИПАЛЬНОГО</w:t>
      </w:r>
    </w:p>
    <w:p w:rsidR="00976689" w:rsidRPr="007A69F4" w:rsidRDefault="00976689" w:rsidP="007A69F4">
      <w:pPr>
        <w:pStyle w:val="ConsPlusTitle"/>
        <w:jc w:val="center"/>
        <w:rPr>
          <w:rFonts w:ascii="Arial" w:hAnsi="Arial" w:cs="Arial"/>
          <w:sz w:val="24"/>
          <w:szCs w:val="24"/>
        </w:rPr>
      </w:pPr>
      <w:r w:rsidRPr="007A69F4">
        <w:rPr>
          <w:rFonts w:ascii="Arial" w:hAnsi="Arial" w:cs="Arial"/>
          <w:sz w:val="24"/>
          <w:szCs w:val="24"/>
        </w:rPr>
        <w:t>ОБРАЗОВАНИЯ ГОРОД НОРИЛЬСК</w:t>
      </w:r>
    </w:p>
    <w:p w:rsidR="00976689" w:rsidRDefault="007A69F4" w:rsidP="007A69F4">
      <w:pPr>
        <w:pStyle w:val="ConsPlusNormal"/>
        <w:jc w:val="center"/>
        <w:rPr>
          <w:rFonts w:ascii="Arial" w:hAnsi="Arial" w:cs="Arial"/>
          <w:sz w:val="24"/>
          <w:szCs w:val="24"/>
        </w:rPr>
      </w:pPr>
      <w:r>
        <w:rPr>
          <w:rFonts w:ascii="Arial" w:hAnsi="Arial" w:cs="Arial"/>
          <w:sz w:val="24"/>
          <w:szCs w:val="24"/>
        </w:rPr>
        <w:t>(в ред. Постановления Администрации г. Норильска от 26.09.2016 № 485)</w:t>
      </w:r>
    </w:p>
    <w:p w:rsidR="007A69F4" w:rsidRPr="003C6C95" w:rsidRDefault="007A69F4">
      <w:pPr>
        <w:pStyle w:val="ConsPlusNormal"/>
        <w:jc w:val="both"/>
        <w:rPr>
          <w:rFonts w:ascii="Arial" w:hAnsi="Arial" w:cs="Arial"/>
          <w:sz w:val="24"/>
          <w:szCs w:val="24"/>
        </w:rPr>
      </w:pP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В соответствии с Федеральными законами от 10.12.1995 </w:t>
      </w:r>
      <w:hyperlink r:id="rId4" w:history="1">
        <w:r w:rsidRPr="003C6C95">
          <w:rPr>
            <w:rFonts w:ascii="Arial" w:hAnsi="Arial" w:cs="Arial"/>
            <w:sz w:val="24"/>
            <w:szCs w:val="24"/>
          </w:rPr>
          <w:t>N 196-ФЗ</w:t>
        </w:r>
      </w:hyperlink>
      <w:r w:rsidRPr="003C6C95">
        <w:rPr>
          <w:rFonts w:ascii="Arial" w:hAnsi="Arial" w:cs="Arial"/>
          <w:sz w:val="24"/>
          <w:szCs w:val="24"/>
        </w:rPr>
        <w:t xml:space="preserve"> "О безопасности дорожного движения", от 06.10.2003 </w:t>
      </w:r>
      <w:hyperlink r:id="rId5" w:history="1">
        <w:r w:rsidRPr="003C6C95">
          <w:rPr>
            <w:rFonts w:ascii="Arial" w:hAnsi="Arial" w:cs="Arial"/>
            <w:sz w:val="24"/>
            <w:szCs w:val="24"/>
          </w:rPr>
          <w:t>N 131-ФЗ</w:t>
        </w:r>
      </w:hyperlink>
      <w:r w:rsidRPr="003C6C95">
        <w:rPr>
          <w:rFonts w:ascii="Arial" w:hAnsi="Arial" w:cs="Arial"/>
          <w:sz w:val="24"/>
          <w:szCs w:val="24"/>
        </w:rPr>
        <w:t xml:space="preserve"> "Об общих принципах организации местного самоуправления в Российской Федерации", от 08.11.2007 </w:t>
      </w:r>
      <w:hyperlink r:id="rId6" w:history="1">
        <w:r w:rsidRPr="003C6C95">
          <w:rPr>
            <w:rFonts w:ascii="Arial" w:hAnsi="Arial" w:cs="Arial"/>
            <w:sz w:val="24"/>
            <w:szCs w:val="24"/>
          </w:rPr>
          <w:t>N 259-ФЗ</w:t>
        </w:r>
      </w:hyperlink>
      <w:r w:rsidRPr="003C6C95">
        <w:rPr>
          <w:rFonts w:ascii="Arial" w:hAnsi="Arial" w:cs="Arial"/>
          <w:sz w:val="24"/>
          <w:szCs w:val="24"/>
        </w:rPr>
        <w:t xml:space="preserve"> "Устав автомобильного транспорта и городского наземного электрического транспорта", от 13.07.2015 </w:t>
      </w:r>
      <w:hyperlink r:id="rId7" w:history="1">
        <w:r w:rsidRPr="003C6C95">
          <w:rPr>
            <w:rFonts w:ascii="Arial" w:hAnsi="Arial" w:cs="Arial"/>
            <w:sz w:val="24"/>
            <w:szCs w:val="24"/>
          </w:rPr>
          <w:t>N 220-ФЗ</w:t>
        </w:r>
      </w:hyperlink>
      <w:r w:rsidRPr="003C6C95">
        <w:rPr>
          <w:rFonts w:ascii="Arial" w:hAnsi="Arial" w:cs="Arial"/>
          <w:sz w:val="24"/>
          <w:szCs w:val="24"/>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в целях организации на территории муниципального образования город Норильск транспортного обслуживания населения и повышения безопасности дорожного движения постановляю:</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1. Утвердить </w:t>
      </w:r>
      <w:hyperlink w:anchor="P30" w:history="1">
        <w:r w:rsidRPr="003C6C95">
          <w:rPr>
            <w:rFonts w:ascii="Arial" w:hAnsi="Arial" w:cs="Arial"/>
            <w:sz w:val="24"/>
            <w:szCs w:val="24"/>
          </w:rPr>
          <w:t>требования</w:t>
        </w:r>
      </w:hyperlink>
      <w:r w:rsidRPr="003C6C95">
        <w:rPr>
          <w:rFonts w:ascii="Arial" w:hAnsi="Arial" w:cs="Arial"/>
          <w:sz w:val="24"/>
          <w:szCs w:val="24"/>
        </w:rPr>
        <w:t xml:space="preserve"> к осуществлению регулярных перевозок по нерегулируемым тарифам по муниципальным маршрутам регулярных перевозок на территории муниципального образования город Норильск (прилагаются).</w:t>
      </w:r>
    </w:p>
    <w:p w:rsidR="00976689" w:rsidRPr="007A69F4" w:rsidRDefault="00976689">
      <w:pPr>
        <w:pStyle w:val="ConsPlusNormal"/>
        <w:ind w:firstLine="540"/>
        <w:jc w:val="both"/>
        <w:rPr>
          <w:rFonts w:ascii="Arial" w:hAnsi="Arial" w:cs="Arial"/>
          <w:sz w:val="24"/>
          <w:szCs w:val="24"/>
        </w:rPr>
      </w:pPr>
      <w:r w:rsidRPr="003C6C95">
        <w:rPr>
          <w:rFonts w:ascii="Arial" w:hAnsi="Arial" w:cs="Arial"/>
          <w:sz w:val="24"/>
          <w:szCs w:val="24"/>
        </w:rPr>
        <w:t>2. Опубликовать настоящее Постановление в газете "Заполярная правда</w:t>
      </w:r>
      <w:r w:rsidRPr="007A69F4">
        <w:rPr>
          <w:rFonts w:ascii="Arial" w:hAnsi="Arial" w:cs="Arial"/>
          <w:sz w:val="24"/>
          <w:szCs w:val="24"/>
        </w:rPr>
        <w:t>" и разместить его на официальном сайте муниципального образования город Норильск.</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3. Настоящее Постановление вступает в силу после его официального опубликования в газете "Заполярная правда".</w:t>
      </w:r>
    </w:p>
    <w:p w:rsidR="00976689" w:rsidRPr="007A69F4" w:rsidRDefault="00976689">
      <w:pPr>
        <w:pStyle w:val="ConsPlusNormal"/>
        <w:jc w:val="both"/>
        <w:rPr>
          <w:rFonts w:ascii="Arial" w:hAnsi="Arial" w:cs="Arial"/>
          <w:sz w:val="24"/>
          <w:szCs w:val="24"/>
        </w:rPr>
      </w:pPr>
    </w:p>
    <w:p w:rsidR="00976689" w:rsidRPr="007A69F4" w:rsidRDefault="00976689">
      <w:pPr>
        <w:pStyle w:val="ConsPlusNormal"/>
        <w:jc w:val="right"/>
        <w:rPr>
          <w:rFonts w:ascii="Arial" w:hAnsi="Arial" w:cs="Arial"/>
          <w:sz w:val="24"/>
          <w:szCs w:val="24"/>
        </w:rPr>
      </w:pPr>
      <w:r w:rsidRPr="007A69F4">
        <w:rPr>
          <w:rFonts w:ascii="Arial" w:hAnsi="Arial" w:cs="Arial"/>
          <w:sz w:val="24"/>
          <w:szCs w:val="24"/>
        </w:rPr>
        <w:t>Руководитель</w:t>
      </w:r>
    </w:p>
    <w:p w:rsidR="00976689" w:rsidRPr="007A69F4" w:rsidRDefault="00976689">
      <w:pPr>
        <w:pStyle w:val="ConsPlusNormal"/>
        <w:jc w:val="right"/>
        <w:rPr>
          <w:rFonts w:ascii="Arial" w:hAnsi="Arial" w:cs="Arial"/>
          <w:sz w:val="24"/>
          <w:szCs w:val="24"/>
        </w:rPr>
      </w:pPr>
      <w:r w:rsidRPr="007A69F4">
        <w:rPr>
          <w:rFonts w:ascii="Arial" w:hAnsi="Arial" w:cs="Arial"/>
          <w:sz w:val="24"/>
          <w:szCs w:val="24"/>
        </w:rPr>
        <w:t>Администрации города Норильска</w:t>
      </w:r>
    </w:p>
    <w:p w:rsidR="00976689" w:rsidRPr="007A69F4" w:rsidRDefault="00976689">
      <w:pPr>
        <w:pStyle w:val="ConsPlusNormal"/>
        <w:jc w:val="right"/>
        <w:rPr>
          <w:rFonts w:ascii="Arial" w:hAnsi="Arial" w:cs="Arial"/>
          <w:sz w:val="24"/>
          <w:szCs w:val="24"/>
        </w:rPr>
      </w:pPr>
      <w:r w:rsidRPr="007A69F4">
        <w:rPr>
          <w:rFonts w:ascii="Arial" w:hAnsi="Arial" w:cs="Arial"/>
          <w:sz w:val="24"/>
          <w:szCs w:val="24"/>
        </w:rPr>
        <w:t>Е.Ю.ПОЗДНЯКОВ</w:t>
      </w:r>
    </w:p>
    <w:p w:rsidR="00976689" w:rsidRPr="007A69F4" w:rsidRDefault="00976689">
      <w:pPr>
        <w:pStyle w:val="ConsPlusNormal"/>
        <w:jc w:val="both"/>
        <w:rPr>
          <w:rFonts w:ascii="Arial" w:hAnsi="Arial" w:cs="Arial"/>
          <w:sz w:val="24"/>
          <w:szCs w:val="24"/>
        </w:rPr>
      </w:pPr>
    </w:p>
    <w:p w:rsidR="00976689" w:rsidRPr="007A69F4" w:rsidRDefault="00976689">
      <w:pPr>
        <w:pStyle w:val="ConsPlusNormal"/>
        <w:jc w:val="both"/>
        <w:rPr>
          <w:rFonts w:ascii="Arial" w:hAnsi="Arial" w:cs="Arial"/>
          <w:sz w:val="24"/>
          <w:szCs w:val="24"/>
        </w:rPr>
      </w:pPr>
    </w:p>
    <w:p w:rsidR="00976689" w:rsidRPr="007A69F4" w:rsidRDefault="00976689">
      <w:pPr>
        <w:pStyle w:val="ConsPlusNormal"/>
        <w:jc w:val="both"/>
        <w:rPr>
          <w:rFonts w:ascii="Arial" w:hAnsi="Arial" w:cs="Arial"/>
          <w:sz w:val="24"/>
          <w:szCs w:val="24"/>
        </w:rPr>
      </w:pPr>
    </w:p>
    <w:p w:rsidR="00976689" w:rsidRDefault="00976689">
      <w:pPr>
        <w:pStyle w:val="ConsPlusNormal"/>
        <w:jc w:val="both"/>
        <w:rPr>
          <w:rFonts w:ascii="Arial" w:hAnsi="Arial" w:cs="Arial"/>
          <w:sz w:val="24"/>
          <w:szCs w:val="24"/>
        </w:rPr>
      </w:pPr>
    </w:p>
    <w:p w:rsidR="007A69F4" w:rsidRDefault="007A69F4">
      <w:pPr>
        <w:pStyle w:val="ConsPlusNormal"/>
        <w:jc w:val="both"/>
        <w:rPr>
          <w:rFonts w:ascii="Arial" w:hAnsi="Arial" w:cs="Arial"/>
          <w:sz w:val="24"/>
          <w:szCs w:val="24"/>
        </w:rPr>
      </w:pPr>
    </w:p>
    <w:p w:rsidR="007A69F4" w:rsidRDefault="007A69F4">
      <w:pPr>
        <w:pStyle w:val="ConsPlusNormal"/>
        <w:jc w:val="both"/>
        <w:rPr>
          <w:rFonts w:ascii="Arial" w:hAnsi="Arial" w:cs="Arial"/>
          <w:sz w:val="24"/>
          <w:szCs w:val="24"/>
        </w:rPr>
      </w:pPr>
    </w:p>
    <w:p w:rsidR="007A69F4" w:rsidRDefault="007A69F4">
      <w:pPr>
        <w:pStyle w:val="ConsPlusNormal"/>
        <w:jc w:val="both"/>
        <w:rPr>
          <w:rFonts w:ascii="Arial" w:hAnsi="Arial" w:cs="Arial"/>
          <w:sz w:val="24"/>
          <w:szCs w:val="24"/>
        </w:rPr>
      </w:pPr>
    </w:p>
    <w:p w:rsidR="007A69F4" w:rsidRDefault="007A69F4">
      <w:pPr>
        <w:pStyle w:val="ConsPlusNormal"/>
        <w:jc w:val="both"/>
        <w:rPr>
          <w:rFonts w:ascii="Arial" w:hAnsi="Arial" w:cs="Arial"/>
          <w:sz w:val="24"/>
          <w:szCs w:val="24"/>
        </w:rPr>
      </w:pPr>
    </w:p>
    <w:p w:rsidR="007A69F4" w:rsidRDefault="007A69F4">
      <w:pPr>
        <w:pStyle w:val="ConsPlusNormal"/>
        <w:jc w:val="both"/>
        <w:rPr>
          <w:rFonts w:ascii="Arial" w:hAnsi="Arial" w:cs="Arial"/>
          <w:sz w:val="24"/>
          <w:szCs w:val="24"/>
        </w:rPr>
      </w:pPr>
    </w:p>
    <w:p w:rsidR="007A69F4" w:rsidRDefault="007A69F4">
      <w:pPr>
        <w:pStyle w:val="ConsPlusNormal"/>
        <w:jc w:val="both"/>
        <w:rPr>
          <w:rFonts w:ascii="Arial" w:hAnsi="Arial" w:cs="Arial"/>
          <w:sz w:val="24"/>
          <w:szCs w:val="24"/>
        </w:rPr>
      </w:pPr>
    </w:p>
    <w:p w:rsidR="007A69F4" w:rsidRDefault="007A69F4">
      <w:pPr>
        <w:pStyle w:val="ConsPlusNormal"/>
        <w:jc w:val="both"/>
        <w:rPr>
          <w:rFonts w:ascii="Arial" w:hAnsi="Arial" w:cs="Arial"/>
          <w:sz w:val="24"/>
          <w:szCs w:val="24"/>
        </w:rPr>
      </w:pPr>
    </w:p>
    <w:p w:rsidR="007A69F4" w:rsidRDefault="007A69F4">
      <w:pPr>
        <w:pStyle w:val="ConsPlusNormal"/>
        <w:jc w:val="both"/>
        <w:rPr>
          <w:rFonts w:ascii="Arial" w:hAnsi="Arial" w:cs="Arial"/>
          <w:sz w:val="24"/>
          <w:szCs w:val="24"/>
        </w:rPr>
      </w:pPr>
    </w:p>
    <w:p w:rsidR="007A69F4" w:rsidRDefault="007A69F4">
      <w:pPr>
        <w:pStyle w:val="ConsPlusNormal"/>
        <w:jc w:val="both"/>
        <w:rPr>
          <w:rFonts w:ascii="Arial" w:hAnsi="Arial" w:cs="Arial"/>
          <w:sz w:val="24"/>
          <w:szCs w:val="24"/>
        </w:rPr>
      </w:pPr>
    </w:p>
    <w:p w:rsidR="007A69F4" w:rsidRDefault="007A69F4">
      <w:pPr>
        <w:pStyle w:val="ConsPlusNormal"/>
        <w:jc w:val="both"/>
        <w:rPr>
          <w:rFonts w:ascii="Arial" w:hAnsi="Arial" w:cs="Arial"/>
          <w:sz w:val="24"/>
          <w:szCs w:val="24"/>
        </w:rPr>
      </w:pPr>
    </w:p>
    <w:p w:rsidR="007A69F4" w:rsidRDefault="007A69F4">
      <w:pPr>
        <w:pStyle w:val="ConsPlusNormal"/>
        <w:jc w:val="both"/>
        <w:rPr>
          <w:rFonts w:ascii="Arial" w:hAnsi="Arial" w:cs="Arial"/>
          <w:sz w:val="24"/>
          <w:szCs w:val="24"/>
        </w:rPr>
      </w:pPr>
    </w:p>
    <w:p w:rsidR="007A69F4" w:rsidRPr="007A69F4" w:rsidRDefault="007A69F4">
      <w:pPr>
        <w:pStyle w:val="ConsPlusNormal"/>
        <w:jc w:val="both"/>
        <w:rPr>
          <w:rFonts w:ascii="Arial" w:hAnsi="Arial" w:cs="Arial"/>
          <w:sz w:val="24"/>
          <w:szCs w:val="24"/>
        </w:rPr>
      </w:pPr>
    </w:p>
    <w:p w:rsidR="00976689" w:rsidRPr="007A69F4" w:rsidRDefault="00976689">
      <w:pPr>
        <w:pStyle w:val="ConsPlusNormal"/>
        <w:jc w:val="right"/>
        <w:rPr>
          <w:rFonts w:ascii="Arial" w:hAnsi="Arial" w:cs="Arial"/>
          <w:sz w:val="24"/>
          <w:szCs w:val="24"/>
        </w:rPr>
      </w:pPr>
      <w:r w:rsidRPr="007A69F4">
        <w:rPr>
          <w:rFonts w:ascii="Arial" w:hAnsi="Arial" w:cs="Arial"/>
          <w:sz w:val="24"/>
          <w:szCs w:val="24"/>
        </w:rPr>
        <w:lastRenderedPageBreak/>
        <w:t>Утверждены</w:t>
      </w:r>
    </w:p>
    <w:p w:rsidR="00976689" w:rsidRPr="007A69F4" w:rsidRDefault="00976689">
      <w:pPr>
        <w:pStyle w:val="ConsPlusNormal"/>
        <w:jc w:val="right"/>
        <w:rPr>
          <w:rFonts w:ascii="Arial" w:hAnsi="Arial" w:cs="Arial"/>
          <w:sz w:val="24"/>
          <w:szCs w:val="24"/>
        </w:rPr>
      </w:pPr>
      <w:r w:rsidRPr="007A69F4">
        <w:rPr>
          <w:rFonts w:ascii="Arial" w:hAnsi="Arial" w:cs="Arial"/>
          <w:sz w:val="24"/>
          <w:szCs w:val="24"/>
        </w:rPr>
        <w:t>Постановлением</w:t>
      </w:r>
    </w:p>
    <w:p w:rsidR="00976689" w:rsidRPr="007A69F4" w:rsidRDefault="00976689">
      <w:pPr>
        <w:pStyle w:val="ConsPlusNormal"/>
        <w:jc w:val="right"/>
        <w:rPr>
          <w:rFonts w:ascii="Arial" w:hAnsi="Arial" w:cs="Arial"/>
          <w:sz w:val="24"/>
          <w:szCs w:val="24"/>
        </w:rPr>
      </w:pPr>
      <w:r w:rsidRPr="007A69F4">
        <w:rPr>
          <w:rFonts w:ascii="Arial" w:hAnsi="Arial" w:cs="Arial"/>
          <w:sz w:val="24"/>
          <w:szCs w:val="24"/>
        </w:rPr>
        <w:t>Администрации города Норильска</w:t>
      </w:r>
    </w:p>
    <w:p w:rsidR="00976689" w:rsidRPr="007A69F4" w:rsidRDefault="00976689">
      <w:pPr>
        <w:pStyle w:val="ConsPlusNormal"/>
        <w:jc w:val="right"/>
        <w:rPr>
          <w:rFonts w:ascii="Arial" w:hAnsi="Arial" w:cs="Arial"/>
          <w:sz w:val="24"/>
          <w:szCs w:val="24"/>
        </w:rPr>
      </w:pPr>
      <w:r w:rsidRPr="007A69F4">
        <w:rPr>
          <w:rFonts w:ascii="Arial" w:hAnsi="Arial" w:cs="Arial"/>
          <w:sz w:val="24"/>
          <w:szCs w:val="24"/>
        </w:rPr>
        <w:t>от 25 августа 2016 г. N 451</w:t>
      </w:r>
    </w:p>
    <w:p w:rsidR="00976689" w:rsidRPr="007A69F4" w:rsidRDefault="00976689">
      <w:pPr>
        <w:pStyle w:val="ConsPlusNormal"/>
        <w:jc w:val="both"/>
        <w:rPr>
          <w:rFonts w:ascii="Arial" w:hAnsi="Arial" w:cs="Arial"/>
          <w:sz w:val="24"/>
          <w:szCs w:val="24"/>
        </w:rPr>
      </w:pPr>
    </w:p>
    <w:p w:rsidR="00976689" w:rsidRPr="007A69F4" w:rsidRDefault="00976689">
      <w:pPr>
        <w:pStyle w:val="ConsPlusNormal"/>
        <w:jc w:val="center"/>
        <w:rPr>
          <w:rFonts w:ascii="Arial" w:hAnsi="Arial" w:cs="Arial"/>
          <w:sz w:val="24"/>
          <w:szCs w:val="24"/>
        </w:rPr>
      </w:pPr>
      <w:bookmarkStart w:id="0" w:name="P30"/>
      <w:bookmarkEnd w:id="0"/>
      <w:r w:rsidRPr="007A69F4">
        <w:rPr>
          <w:rFonts w:ascii="Arial" w:hAnsi="Arial" w:cs="Arial"/>
          <w:sz w:val="24"/>
          <w:szCs w:val="24"/>
        </w:rPr>
        <w:t>ТРЕБОВАНИЯ</w:t>
      </w:r>
    </w:p>
    <w:p w:rsidR="00976689" w:rsidRPr="007A69F4" w:rsidRDefault="00976689">
      <w:pPr>
        <w:pStyle w:val="ConsPlusNormal"/>
        <w:jc w:val="center"/>
        <w:rPr>
          <w:rFonts w:ascii="Arial" w:hAnsi="Arial" w:cs="Arial"/>
          <w:sz w:val="24"/>
          <w:szCs w:val="24"/>
        </w:rPr>
      </w:pPr>
      <w:r w:rsidRPr="007A69F4">
        <w:rPr>
          <w:rFonts w:ascii="Arial" w:hAnsi="Arial" w:cs="Arial"/>
          <w:sz w:val="24"/>
          <w:szCs w:val="24"/>
        </w:rPr>
        <w:t>К ОСУЩЕСТВЛЕНИЮ РЕГУЛЯРНЫХ ПЕРЕВОЗОК ПО НЕРЕГУЛИРУЕМЫМ</w:t>
      </w:r>
    </w:p>
    <w:p w:rsidR="00976689" w:rsidRPr="007A69F4" w:rsidRDefault="00976689">
      <w:pPr>
        <w:pStyle w:val="ConsPlusNormal"/>
        <w:jc w:val="center"/>
        <w:rPr>
          <w:rFonts w:ascii="Arial" w:hAnsi="Arial" w:cs="Arial"/>
          <w:sz w:val="24"/>
          <w:szCs w:val="24"/>
        </w:rPr>
      </w:pPr>
      <w:r w:rsidRPr="007A69F4">
        <w:rPr>
          <w:rFonts w:ascii="Arial" w:hAnsi="Arial" w:cs="Arial"/>
          <w:sz w:val="24"/>
          <w:szCs w:val="24"/>
        </w:rPr>
        <w:t>ТАРИФАМ ПО МУНИЦИПАЛЬНЫМ МАРШРУТАМ РЕГУЛЯРНЫХ ПЕРЕВОЗОК</w:t>
      </w:r>
    </w:p>
    <w:p w:rsidR="00976689" w:rsidRPr="003C6C95" w:rsidRDefault="00976689">
      <w:pPr>
        <w:pStyle w:val="ConsPlusNormal"/>
        <w:jc w:val="center"/>
        <w:rPr>
          <w:rFonts w:ascii="Arial" w:hAnsi="Arial" w:cs="Arial"/>
          <w:sz w:val="24"/>
          <w:szCs w:val="24"/>
        </w:rPr>
      </w:pPr>
      <w:r w:rsidRPr="007A69F4">
        <w:rPr>
          <w:rFonts w:ascii="Arial" w:hAnsi="Arial" w:cs="Arial"/>
          <w:sz w:val="24"/>
          <w:szCs w:val="24"/>
        </w:rPr>
        <w:t xml:space="preserve">НА ТЕРРИТОРИИ МУНИЦИПАЛЬНОГО ОБРАЗОВАНИЯ </w:t>
      </w:r>
      <w:r w:rsidRPr="003C6C95">
        <w:rPr>
          <w:rFonts w:ascii="Arial" w:hAnsi="Arial" w:cs="Arial"/>
          <w:sz w:val="24"/>
          <w:szCs w:val="24"/>
        </w:rPr>
        <w:t>ГОРОД НОРИЛЬСК</w:t>
      </w:r>
    </w:p>
    <w:p w:rsidR="00976689" w:rsidRPr="003C6C95" w:rsidRDefault="00976689">
      <w:pPr>
        <w:pStyle w:val="ConsPlusNormal"/>
        <w:jc w:val="both"/>
        <w:rPr>
          <w:rFonts w:ascii="Arial" w:hAnsi="Arial" w:cs="Arial"/>
          <w:sz w:val="24"/>
          <w:szCs w:val="24"/>
        </w:rPr>
      </w:pP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1. Настоящие Требования разработаны на основании </w:t>
      </w:r>
      <w:hyperlink r:id="rId8" w:history="1">
        <w:r w:rsidRPr="003C6C95">
          <w:rPr>
            <w:rFonts w:ascii="Arial" w:hAnsi="Arial" w:cs="Arial"/>
            <w:sz w:val="24"/>
            <w:szCs w:val="24"/>
          </w:rPr>
          <w:t>статьи 17</w:t>
        </w:r>
      </w:hyperlink>
      <w:r w:rsidRPr="003C6C95">
        <w:rPr>
          <w:rFonts w:ascii="Arial" w:hAnsi="Arial" w:cs="Arial"/>
          <w:sz w:val="24"/>
          <w:szCs w:val="24"/>
        </w:rPr>
        <w:t xml:space="preserve"> Федерального закона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N 220-ФЗ), в целях организации осуществления перевозок по нерегулируемым тарифам по муниципальным маршрутам регулярных перевозок муниципального образования город Норильск (далее - перевозки по нерегулируемым тарифам, муниципальный маршрут), а также организации транспортного обслуживания населения и повышения безопасности дорожного движения.</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2. При осуществлении перевозок по нерегулируемым тарифам юридическое лицо, индивидуальный предприниматель, участник простого товарищества, осуществляющие перевозки по нерегулируемым тарифам (далее - перевозчик), обязаны выполнять требования следующих нормативных документов:</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Федерального </w:t>
      </w:r>
      <w:hyperlink r:id="rId9" w:history="1">
        <w:r w:rsidRPr="003C6C95">
          <w:rPr>
            <w:rFonts w:ascii="Arial" w:hAnsi="Arial" w:cs="Arial"/>
            <w:sz w:val="24"/>
            <w:szCs w:val="24"/>
          </w:rPr>
          <w:t>закона</w:t>
        </w:r>
      </w:hyperlink>
      <w:r w:rsidRPr="003C6C95">
        <w:rPr>
          <w:rFonts w:ascii="Arial" w:hAnsi="Arial" w:cs="Arial"/>
          <w:sz w:val="24"/>
          <w:szCs w:val="24"/>
        </w:rPr>
        <w:t xml:space="preserve"> от 10.12.1995 N 196-ФЗ "О безопасности дорожного движения";</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Федерального </w:t>
      </w:r>
      <w:hyperlink r:id="rId10" w:history="1">
        <w:r w:rsidRPr="003C6C95">
          <w:rPr>
            <w:rFonts w:ascii="Arial" w:hAnsi="Arial" w:cs="Arial"/>
            <w:sz w:val="24"/>
            <w:szCs w:val="24"/>
          </w:rPr>
          <w:t>закона</w:t>
        </w:r>
      </w:hyperlink>
      <w:r w:rsidRPr="003C6C95">
        <w:rPr>
          <w:rFonts w:ascii="Arial" w:hAnsi="Arial" w:cs="Arial"/>
          <w:sz w:val="24"/>
          <w:szCs w:val="24"/>
        </w:rPr>
        <w:t xml:space="preserve"> от 08.11.2007 N 259-ФЗ "Устав автомобильного транспорта и городского наземного электрического транспорта";</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Федерального </w:t>
      </w:r>
      <w:hyperlink r:id="rId11" w:history="1">
        <w:r w:rsidRPr="003C6C95">
          <w:rPr>
            <w:rFonts w:ascii="Arial" w:hAnsi="Arial" w:cs="Arial"/>
            <w:sz w:val="24"/>
            <w:szCs w:val="24"/>
          </w:rPr>
          <w:t>закона</w:t>
        </w:r>
      </w:hyperlink>
      <w:r w:rsidRPr="003C6C95">
        <w:rPr>
          <w:rFonts w:ascii="Arial" w:hAnsi="Arial" w:cs="Arial"/>
          <w:sz w:val="24"/>
          <w:szCs w:val="24"/>
        </w:rPr>
        <w:t xml:space="preserve"> от 09.02.2007 N 16-ФЗ "О транспортной безопасности";</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Федерального </w:t>
      </w:r>
      <w:hyperlink r:id="rId12" w:history="1">
        <w:r w:rsidRPr="003C6C95">
          <w:rPr>
            <w:rFonts w:ascii="Arial" w:hAnsi="Arial" w:cs="Arial"/>
            <w:sz w:val="24"/>
            <w:szCs w:val="24"/>
          </w:rPr>
          <w:t>закона</w:t>
        </w:r>
      </w:hyperlink>
      <w:r w:rsidRPr="003C6C95">
        <w:rPr>
          <w:rFonts w:ascii="Arial" w:hAnsi="Arial" w:cs="Arial"/>
          <w:sz w:val="24"/>
          <w:szCs w:val="24"/>
        </w:rPr>
        <w:t xml:space="preserve"> от 04.05.2011 N 99-ФЗ "О лицензировании отдельных видов деятельности";</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Федерального </w:t>
      </w:r>
      <w:hyperlink r:id="rId13" w:history="1">
        <w:r w:rsidRPr="003C6C95">
          <w:rPr>
            <w:rFonts w:ascii="Arial" w:hAnsi="Arial" w:cs="Arial"/>
            <w:sz w:val="24"/>
            <w:szCs w:val="24"/>
          </w:rPr>
          <w:t>закона</w:t>
        </w:r>
      </w:hyperlink>
      <w:r w:rsidRPr="003C6C95">
        <w:rPr>
          <w:rFonts w:ascii="Arial" w:hAnsi="Arial" w:cs="Arial"/>
          <w:sz w:val="24"/>
          <w:szCs w:val="24"/>
        </w:rPr>
        <w:t xml:space="preserve"> от 25.04.2002 N 40-ФЗ "Об обязательном страховании гражданской ответственности владельцев транспортных средств";</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Федерального </w:t>
      </w:r>
      <w:hyperlink r:id="rId14" w:history="1">
        <w:r w:rsidRPr="003C6C95">
          <w:rPr>
            <w:rFonts w:ascii="Arial" w:hAnsi="Arial" w:cs="Arial"/>
            <w:sz w:val="24"/>
            <w:szCs w:val="24"/>
          </w:rPr>
          <w:t>закона</w:t>
        </w:r>
      </w:hyperlink>
      <w:r w:rsidRPr="003C6C95">
        <w:rPr>
          <w:rFonts w:ascii="Arial" w:hAnsi="Arial" w:cs="Arial"/>
          <w:sz w:val="24"/>
          <w:szCs w:val="24"/>
        </w:rPr>
        <w:t xml:space="preserve"> от 14.06.2012 N 67-ФЗ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метрополитена";</w:t>
      </w:r>
    </w:p>
    <w:p w:rsidR="00976689" w:rsidRPr="003C6C95" w:rsidRDefault="00976689">
      <w:pPr>
        <w:pStyle w:val="ConsPlusNormal"/>
        <w:ind w:firstLine="540"/>
        <w:jc w:val="both"/>
        <w:rPr>
          <w:rFonts w:ascii="Arial" w:hAnsi="Arial" w:cs="Arial"/>
          <w:sz w:val="24"/>
          <w:szCs w:val="24"/>
        </w:rPr>
      </w:pPr>
      <w:r w:rsidRPr="007A69F4">
        <w:rPr>
          <w:rFonts w:ascii="Arial" w:hAnsi="Arial" w:cs="Arial"/>
          <w:sz w:val="24"/>
          <w:szCs w:val="24"/>
        </w:rPr>
        <w:t xml:space="preserve">- Федерального </w:t>
      </w:r>
      <w:hyperlink r:id="rId15" w:history="1">
        <w:r w:rsidRPr="003C6C95">
          <w:rPr>
            <w:rFonts w:ascii="Arial" w:hAnsi="Arial" w:cs="Arial"/>
            <w:sz w:val="24"/>
            <w:szCs w:val="24"/>
          </w:rPr>
          <w:t>закона</w:t>
        </w:r>
      </w:hyperlink>
      <w:r w:rsidRPr="003C6C95">
        <w:rPr>
          <w:rFonts w:ascii="Arial" w:hAnsi="Arial" w:cs="Arial"/>
          <w:sz w:val="24"/>
          <w:szCs w:val="24"/>
        </w:rPr>
        <w:t xml:space="preserve"> N 220-ФЗ;</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w:t>
      </w:r>
      <w:hyperlink r:id="rId16" w:history="1">
        <w:r w:rsidRPr="003C6C95">
          <w:rPr>
            <w:rFonts w:ascii="Arial" w:hAnsi="Arial" w:cs="Arial"/>
            <w:sz w:val="24"/>
            <w:szCs w:val="24"/>
          </w:rPr>
          <w:t>Закона</w:t>
        </w:r>
      </w:hyperlink>
      <w:r w:rsidRPr="003C6C95">
        <w:rPr>
          <w:rFonts w:ascii="Arial" w:hAnsi="Arial" w:cs="Arial"/>
          <w:sz w:val="24"/>
          <w:szCs w:val="24"/>
        </w:rPr>
        <w:t xml:space="preserve"> Российской Федерации от 07.02.1992 N 2300-1 "О защите прав потребителей";</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w:t>
      </w:r>
      <w:hyperlink r:id="rId17" w:history="1">
        <w:r w:rsidRPr="003C6C95">
          <w:rPr>
            <w:rFonts w:ascii="Arial" w:hAnsi="Arial" w:cs="Arial"/>
            <w:sz w:val="24"/>
            <w:szCs w:val="24"/>
          </w:rPr>
          <w:t>Постановления</w:t>
        </w:r>
      </w:hyperlink>
      <w:r w:rsidRPr="003C6C95">
        <w:rPr>
          <w:rFonts w:ascii="Arial" w:hAnsi="Arial" w:cs="Arial"/>
          <w:sz w:val="24"/>
          <w:szCs w:val="24"/>
        </w:rPr>
        <w:t xml:space="preserve"> Правительства Российской Федерации от 25.08.2008 N 641 "Об оснащении транспортных, технических средств и систем аппаратурой спутниковой навигации ГЛОНАСС или ГЛОНАСС/GPS";</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w:t>
      </w:r>
      <w:hyperlink r:id="rId18" w:history="1">
        <w:r w:rsidRPr="003C6C95">
          <w:rPr>
            <w:rFonts w:ascii="Arial" w:hAnsi="Arial" w:cs="Arial"/>
            <w:sz w:val="24"/>
            <w:szCs w:val="24"/>
          </w:rPr>
          <w:t>Постановления</w:t>
        </w:r>
      </w:hyperlink>
      <w:r w:rsidRPr="003C6C95">
        <w:rPr>
          <w:rFonts w:ascii="Arial" w:hAnsi="Arial" w:cs="Arial"/>
          <w:sz w:val="24"/>
          <w:szCs w:val="24"/>
        </w:rPr>
        <w:t xml:space="preserve"> Правительства Российской Федерации от 14.02.2009 N 112 "Об утверждении Правил перевозок пассажиров и багажа автомобильным транспортом и городским наземным транспортом";</w:t>
      </w:r>
    </w:p>
    <w:p w:rsidR="00976689" w:rsidRPr="007A69F4"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w:t>
      </w:r>
      <w:hyperlink r:id="rId19" w:history="1">
        <w:r w:rsidRPr="003C6C95">
          <w:rPr>
            <w:rFonts w:ascii="Arial" w:hAnsi="Arial" w:cs="Arial"/>
            <w:sz w:val="24"/>
            <w:szCs w:val="24"/>
          </w:rPr>
          <w:t>Постановления</w:t>
        </w:r>
      </w:hyperlink>
      <w:r w:rsidRPr="003C6C95">
        <w:rPr>
          <w:rFonts w:ascii="Arial" w:hAnsi="Arial" w:cs="Arial"/>
          <w:sz w:val="24"/>
          <w:szCs w:val="24"/>
        </w:rPr>
        <w:t xml:space="preserve"> Пра</w:t>
      </w:r>
      <w:r w:rsidRPr="007A69F4">
        <w:rPr>
          <w:rFonts w:ascii="Arial" w:hAnsi="Arial" w:cs="Arial"/>
          <w:sz w:val="24"/>
          <w:szCs w:val="24"/>
        </w:rPr>
        <w:t>вительства Российской Федерации от 02.04.2012 N 280 "Об утверждении Положения о лицензировании перевозок пассажиров автомобильным транспортом, оборудованным для перевозок более 8 человек (за исключением случая, когда указанная деятельность осуществляется по заказам либо для собственных нужд юридического лица или индивидуального предпринимателя)";</w:t>
      </w:r>
    </w:p>
    <w:p w:rsidR="00976689" w:rsidRPr="003C6C95" w:rsidRDefault="00976689">
      <w:pPr>
        <w:pStyle w:val="ConsPlusNormal"/>
        <w:ind w:firstLine="540"/>
        <w:jc w:val="both"/>
        <w:rPr>
          <w:rFonts w:ascii="Arial" w:hAnsi="Arial" w:cs="Arial"/>
          <w:sz w:val="24"/>
          <w:szCs w:val="24"/>
        </w:rPr>
      </w:pPr>
      <w:r w:rsidRPr="007A69F4">
        <w:rPr>
          <w:rFonts w:ascii="Arial" w:hAnsi="Arial" w:cs="Arial"/>
          <w:sz w:val="24"/>
          <w:szCs w:val="24"/>
        </w:rPr>
        <w:lastRenderedPageBreak/>
        <w:t xml:space="preserve">- </w:t>
      </w:r>
      <w:hyperlink r:id="rId20" w:history="1">
        <w:r w:rsidRPr="003C6C95">
          <w:rPr>
            <w:rFonts w:ascii="Arial" w:hAnsi="Arial" w:cs="Arial"/>
            <w:sz w:val="24"/>
            <w:szCs w:val="24"/>
          </w:rPr>
          <w:t>Приказа</w:t>
        </w:r>
      </w:hyperlink>
      <w:r w:rsidRPr="003C6C95">
        <w:rPr>
          <w:rFonts w:ascii="Arial" w:hAnsi="Arial" w:cs="Arial"/>
          <w:sz w:val="24"/>
          <w:szCs w:val="24"/>
        </w:rPr>
        <w:t xml:space="preserve"> Министерства транспорта Российской Федерации от 09.03.2010 N 55 "Об утверждении Перечня видов автомобильных транспортных средств, используемых для перевозки пассажиров и опасных грузов, подлежащих оснащению аппаратурой спутниковой навигации ГЛОНАСС или ГЛОНАСС/GPS";</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w:t>
      </w:r>
      <w:hyperlink r:id="rId21" w:history="1">
        <w:r w:rsidRPr="003C6C95">
          <w:rPr>
            <w:rFonts w:ascii="Arial" w:hAnsi="Arial" w:cs="Arial"/>
            <w:sz w:val="24"/>
            <w:szCs w:val="24"/>
          </w:rPr>
          <w:t>Приказа</w:t>
        </w:r>
      </w:hyperlink>
      <w:r w:rsidRPr="003C6C95">
        <w:rPr>
          <w:rFonts w:ascii="Arial" w:hAnsi="Arial" w:cs="Arial"/>
          <w:sz w:val="24"/>
          <w:szCs w:val="24"/>
        </w:rPr>
        <w:t xml:space="preserve"> Министерства транспорта Российской Федерации от 08.02.2011 N 42 "Об утверждении Требований по обеспечению транспортной безопасности, учитывающих уровни безопасности для различных категорий объектов транспортной инфраструктуры и транспортных средств автомобильного транспорта и дорожного хозяйства";</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w:t>
      </w:r>
      <w:hyperlink r:id="rId22" w:history="1">
        <w:r w:rsidRPr="003C6C95">
          <w:rPr>
            <w:rFonts w:ascii="Arial" w:hAnsi="Arial" w:cs="Arial"/>
            <w:sz w:val="24"/>
            <w:szCs w:val="24"/>
          </w:rPr>
          <w:t>Приказа</w:t>
        </w:r>
      </w:hyperlink>
      <w:r w:rsidRPr="003C6C95">
        <w:rPr>
          <w:rFonts w:ascii="Arial" w:hAnsi="Arial" w:cs="Arial"/>
          <w:sz w:val="24"/>
          <w:szCs w:val="24"/>
        </w:rPr>
        <w:t xml:space="preserve"> Министерства транспорта Российской Федерации от 15.01.2014 N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w:t>
      </w:r>
      <w:hyperlink r:id="rId23" w:history="1">
        <w:r w:rsidRPr="003C6C95">
          <w:rPr>
            <w:rFonts w:ascii="Arial" w:hAnsi="Arial" w:cs="Arial"/>
            <w:sz w:val="24"/>
            <w:szCs w:val="24"/>
          </w:rPr>
          <w:t>Приказа</w:t>
        </w:r>
      </w:hyperlink>
      <w:r w:rsidRPr="003C6C95">
        <w:rPr>
          <w:rFonts w:ascii="Arial" w:hAnsi="Arial" w:cs="Arial"/>
          <w:sz w:val="24"/>
          <w:szCs w:val="24"/>
        </w:rPr>
        <w:t xml:space="preserve"> Министерства транспорта Российской Федерации от 20.08.2004 N 15 "Об утверждении Положения об особенностях режима рабочего времени и времени отдыха водителей автомобилей";</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w:t>
      </w:r>
      <w:hyperlink r:id="rId24" w:history="1">
        <w:r w:rsidRPr="003C6C95">
          <w:rPr>
            <w:rFonts w:ascii="Arial" w:hAnsi="Arial" w:cs="Arial"/>
            <w:sz w:val="24"/>
            <w:szCs w:val="24"/>
          </w:rPr>
          <w:t>ГОСТ Р 51825-2001</w:t>
        </w:r>
      </w:hyperlink>
      <w:r w:rsidRPr="003C6C95">
        <w:rPr>
          <w:rFonts w:ascii="Arial" w:hAnsi="Arial" w:cs="Arial"/>
          <w:sz w:val="24"/>
          <w:szCs w:val="24"/>
        </w:rPr>
        <w:t xml:space="preserve"> "Услуги пассажирского автомобильного транспорта. Общие требования";</w:t>
      </w:r>
    </w:p>
    <w:p w:rsidR="00976689"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Технического </w:t>
      </w:r>
      <w:hyperlink r:id="rId25" w:history="1">
        <w:r w:rsidRPr="003C6C95">
          <w:rPr>
            <w:rFonts w:ascii="Arial" w:hAnsi="Arial" w:cs="Arial"/>
            <w:sz w:val="24"/>
            <w:szCs w:val="24"/>
          </w:rPr>
          <w:t>регламента</w:t>
        </w:r>
      </w:hyperlink>
      <w:r w:rsidRPr="003C6C95">
        <w:rPr>
          <w:rFonts w:ascii="Arial" w:hAnsi="Arial" w:cs="Arial"/>
          <w:sz w:val="24"/>
          <w:szCs w:val="24"/>
        </w:rPr>
        <w:t xml:space="preserve"> </w:t>
      </w:r>
      <w:r w:rsidRPr="007A69F4">
        <w:rPr>
          <w:rFonts w:ascii="Arial" w:hAnsi="Arial" w:cs="Arial"/>
          <w:sz w:val="24"/>
          <w:szCs w:val="24"/>
        </w:rPr>
        <w:t>Таможенного союза "О безопасности колесных транспортных средств" (ТР ТС 018/2011), утвержденного Решением Комиссии Таможенного союза от 09.12.2011 N 877.</w:t>
      </w:r>
    </w:p>
    <w:p w:rsidR="007A69F4" w:rsidRDefault="007A69F4" w:rsidP="007A69F4">
      <w:pPr>
        <w:pStyle w:val="a3"/>
        <w:tabs>
          <w:tab w:val="left" w:pos="567"/>
          <w:tab w:val="left" w:pos="709"/>
          <w:tab w:val="left" w:pos="1134"/>
        </w:tabs>
        <w:ind w:left="0"/>
        <w:jc w:val="both"/>
        <w:rPr>
          <w:rFonts w:ascii="Arial" w:hAnsi="Arial" w:cs="Arial"/>
        </w:rPr>
      </w:pPr>
      <w:r>
        <w:rPr>
          <w:sz w:val="26"/>
          <w:szCs w:val="20"/>
        </w:rPr>
        <w:tab/>
      </w:r>
      <w:r w:rsidRPr="007A69F4">
        <w:rPr>
          <w:rFonts w:ascii="Arial" w:hAnsi="Arial" w:cs="Arial"/>
        </w:rPr>
        <w:t>- Федерального закона от 01.07.2011 № 170-ФЗ «О техническом осмотре транспортных средств и о внесении изменений в отдельные законодательные акты Российской Федерации»;</w:t>
      </w:r>
    </w:p>
    <w:p w:rsidR="007A69F4" w:rsidRDefault="007A69F4" w:rsidP="007A69F4">
      <w:pPr>
        <w:pStyle w:val="ConsPlusNormal"/>
        <w:tabs>
          <w:tab w:val="left" w:pos="567"/>
        </w:tabs>
        <w:jc w:val="center"/>
        <w:rPr>
          <w:rFonts w:ascii="Arial" w:hAnsi="Arial" w:cs="Arial"/>
          <w:sz w:val="24"/>
          <w:szCs w:val="24"/>
        </w:rPr>
      </w:pPr>
      <w:r>
        <w:rPr>
          <w:rFonts w:ascii="Arial" w:hAnsi="Arial" w:cs="Arial"/>
          <w:sz w:val="24"/>
          <w:szCs w:val="24"/>
        </w:rPr>
        <w:t>(в ред. Постановления Администрации г. Норильска от 26.09.2016 № 485)</w:t>
      </w:r>
    </w:p>
    <w:p w:rsidR="007A69F4" w:rsidRPr="007A69F4" w:rsidRDefault="007A69F4" w:rsidP="007A69F4">
      <w:pPr>
        <w:pStyle w:val="a3"/>
        <w:tabs>
          <w:tab w:val="left" w:pos="567"/>
          <w:tab w:val="left" w:pos="709"/>
          <w:tab w:val="left" w:pos="1134"/>
        </w:tabs>
        <w:ind w:left="0"/>
        <w:jc w:val="both"/>
        <w:rPr>
          <w:rFonts w:ascii="Arial" w:hAnsi="Arial" w:cs="Arial"/>
        </w:rPr>
      </w:pPr>
      <w:r w:rsidRPr="007A69F4">
        <w:rPr>
          <w:rFonts w:ascii="Arial" w:hAnsi="Arial" w:cs="Arial"/>
        </w:rPr>
        <w:tab/>
        <w:t>- Приказа Министерства транспорта Российской Федерации от 11.03.2016             № 59 «Об утверждении Порядка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городского наземного электрического транспорта».</w:t>
      </w:r>
      <w:r w:rsidRPr="007A69F4">
        <w:rPr>
          <w:rFonts w:ascii="Arial" w:hAnsi="Arial" w:cs="Arial"/>
        </w:rPr>
        <w:tab/>
      </w:r>
    </w:p>
    <w:p w:rsidR="007A69F4" w:rsidRDefault="007A69F4" w:rsidP="007A69F4">
      <w:pPr>
        <w:pStyle w:val="ConsPlusNormal"/>
        <w:jc w:val="center"/>
        <w:rPr>
          <w:rFonts w:ascii="Arial" w:hAnsi="Arial" w:cs="Arial"/>
          <w:sz w:val="24"/>
          <w:szCs w:val="24"/>
        </w:rPr>
      </w:pPr>
      <w:r>
        <w:rPr>
          <w:rFonts w:ascii="Arial" w:hAnsi="Arial" w:cs="Arial"/>
          <w:sz w:val="24"/>
          <w:szCs w:val="24"/>
        </w:rPr>
        <w:t>(в ред. Постановления Администрации г. Норильска от 26.09.2016 № 485)</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3. К осуществлению перевозок по нерегулируемым тарифам устанавливаются следующие требования:</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 xml:space="preserve">3.1. </w:t>
      </w:r>
      <w:r w:rsidR="007A69F4">
        <w:rPr>
          <w:rFonts w:ascii="Arial" w:hAnsi="Arial" w:cs="Arial"/>
          <w:sz w:val="24"/>
          <w:szCs w:val="24"/>
        </w:rPr>
        <w:t>Исключен. - Постановления Администрации г. Норильска                                        от 26.09.2016 № 485.</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3.1.1.</w:t>
      </w:r>
      <w:r w:rsidR="007A69F4">
        <w:rPr>
          <w:rFonts w:ascii="Arial" w:hAnsi="Arial" w:cs="Arial"/>
          <w:sz w:val="24"/>
          <w:szCs w:val="24"/>
        </w:rPr>
        <w:t xml:space="preserve"> Исключен. - Постановления Администрации г. Норильска                                        от 26.09.2016 № 485.</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3.2. Перевозчик выполняет перевозки по нерегулируемым тарифам самостоятельно, без привлечения третьих лиц (юридических лиц или индивидуальных предпринимателей).</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3.3. Перевозчик обеспечивает оказание населению услуг по перевозке пассажиров и багажа на условиях публичного договора с применением провозной платы по тарифу, установленному перевозчиком.</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3.4. Перевозки пассажиров и багажа осуществляются перевозчиком в соответствии с расписанием движения (приложение к свидетельству) и указанными в свидетельстве: муниципальному маршруту, промежуточными остановочными пунктами, улицами и автомобильными дорогами.</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 xml:space="preserve">3.5. Перевозчик обязан информировать пассажиров о стоимости проезда (изменении стоимости проезда) и провоза багажа путем размещения информации </w:t>
      </w:r>
      <w:r w:rsidRPr="007A69F4">
        <w:rPr>
          <w:rFonts w:ascii="Arial" w:hAnsi="Arial" w:cs="Arial"/>
          <w:sz w:val="24"/>
          <w:szCs w:val="24"/>
        </w:rPr>
        <w:lastRenderedPageBreak/>
        <w:t>внутри транспортного средства, используемого для осуществления перевозок по нерегулируемым тарифам (далее - транспортное средство). При изменении стоимости проезда информация не позднее чем за 10 календарных дней до изменения стоимости размещается внутри транспортного средства и направляется в адрес Администрации города Норильска (управление городского хозяйства Администрации города Норильска; далее - Уполномоченный орган).</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3.6. Перевозчик обязан оснащать транспортные средства аппаратурой спутниковой навигации ГЛОНАСС или ГЛОНАСС/GPS и обеспечить получение Администрацией города Норильска информации установленного на транспортных средствах навигационного оборудования ГЛОНАСС или ГЛОНАСС/GPS. Доступ Администрации города Норильска к данной информации обеспечивается в течение 3 рабочих дней после получения свидетельства, а также в течение 3 рабочих дней со дня изменения перечня транспортных средств, принадлежащих перевозчику на праве собственности или ином вещном праве.</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 xml:space="preserve">3.7. Перевозчик без предварительного согласования с Уполномоченным органом не вправе отменять назначенные рейсы по муниципальному маршруту, изменять расписание, маршрут движения, а в случаях, когда выполнение рейсов по расписанию невозможно в связи с возникновением не зависящих от перевозчика обстоятельств (неблагоприятные дорожные, </w:t>
      </w:r>
      <w:proofErr w:type="spellStart"/>
      <w:r w:rsidRPr="007A69F4">
        <w:rPr>
          <w:rFonts w:ascii="Arial" w:hAnsi="Arial" w:cs="Arial"/>
          <w:sz w:val="24"/>
          <w:szCs w:val="24"/>
        </w:rPr>
        <w:t>погодно</w:t>
      </w:r>
      <w:proofErr w:type="spellEnd"/>
      <w:r w:rsidRPr="007A69F4">
        <w:rPr>
          <w:rFonts w:ascii="Arial" w:hAnsi="Arial" w:cs="Arial"/>
          <w:sz w:val="24"/>
          <w:szCs w:val="24"/>
        </w:rPr>
        <w:t>-климатические или иные условия, угрожающие безопасности движения и (или) перевозке пассажиров и багажа), незамедлительно (в течение 1 часа) уведомляет об этом Уполномоченный орган.</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3.8. Перевозчик обязан выполнять перевозки по нерегулируемым тарифам в соответствии с требованиями, установленными для соответствующего муниципального маршрута реестром муниципальных маршрутов регулярных перевозок, утвержденным распоряжением Администрации города Норильска, издаваемым заместителем руководителя Администрации города Норильска по городскому хозяйству (далее - реестр), в том числе перевозчик обязан:</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а) не допускать отклонения от пути следования (улиц, автомобильных дорог, по которым предполагается движение) транспортного средства между остановочными пунктами по муниципальному маршруту;</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б) соблюдать установленный реестром порядок посадки и высадки пассажиров;</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в) использовать для перевозок по нерегулируемым тарифам транспортные средства в соответствии с установленными реестром видами транспортных средств и классами транспортных средств, экологическими характеристиками транспортных средств;</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г) не допускать увеличение установленного реестром максимального количества транспортных средств, которые используются для перевозок по муниципальному маршруту.</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3.9. Перевозчик в течение срока действия свидетельства обеспечивает соответствие транспортных средств характеристикам, заявленным им в заявке на участие в открытом конкурсе, в том числе:</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а) наличие и функционирование: низкого пола; оборудования для перевозок пассажиров с ограниченными возможностями передвижения, пассажиров с детскими колясками; системы кондиционирования;</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б) использует транспортные средства со сроком эксплуатации, не превышающим максимальный срок эксплуатации транспортных средств, включенных им в заявку на участие в открытом конкурсе;</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в) обеспечивает соответствие вместимости транспортного средства, предусмотренной его технической характеристикой и конкурсной документацией открытого конкурса.</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lastRenderedPageBreak/>
        <w:t>3.10. Перевозчики в течение всего срока действия свидетельства (в том числе выданного без проведения открытого конкурса) должны отвечать следующим требованиям:</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а) наличие лицензии на осуществление перевозок пассажиров автомобильным транспортом, оборудованным для перевозок более 8 человек (далее - лицензия);</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б) наличие на праве собственности или на ином законном основании транспортных средств, соответствующих требованиям, указанным в реестре маршрутов;</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 xml:space="preserve">в) </w:t>
      </w:r>
      <w:proofErr w:type="spellStart"/>
      <w:r w:rsidRPr="007A69F4">
        <w:rPr>
          <w:rFonts w:ascii="Arial" w:hAnsi="Arial" w:cs="Arial"/>
          <w:sz w:val="24"/>
          <w:szCs w:val="24"/>
        </w:rPr>
        <w:t>непроведение</w:t>
      </w:r>
      <w:proofErr w:type="spellEnd"/>
      <w:r w:rsidRPr="007A69F4">
        <w:rPr>
          <w:rFonts w:ascii="Arial" w:hAnsi="Arial" w:cs="Arial"/>
          <w:sz w:val="24"/>
          <w:szCs w:val="24"/>
        </w:rPr>
        <w:t xml:space="preserve"> ликвидации юридического лица и отсутствие решения арбитражного суда о признании банкротом юридического лица или индивидуального предпринимателя и об открытии конкурсного производства;</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г) отсутствие задолженности по обязательным платежам в бюджеты бюджетной системы Российской Федерации по итогам отчетных периодов;</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д) наличие договора простого товарищества в письменной форме (для участников договора простого товарищества).</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3.11. Перевозчик обязан обеспечивать:</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а) соответствие технического состояния транспортных средств требованиям, установленным законодательством Российской Федерации, и не допускать транспортные средства к эксплуатации при наличии у них неисправностей, угрожающих безопасности дорожного движения и перевозки пассажиров;</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 xml:space="preserve">б) организацию и проведение </w:t>
      </w:r>
      <w:proofErr w:type="spellStart"/>
      <w:r w:rsidRPr="007A69F4">
        <w:rPr>
          <w:rFonts w:ascii="Arial" w:hAnsi="Arial" w:cs="Arial"/>
          <w:sz w:val="24"/>
          <w:szCs w:val="24"/>
        </w:rPr>
        <w:t>предрейсового</w:t>
      </w:r>
      <w:proofErr w:type="spellEnd"/>
      <w:r w:rsidRPr="007A69F4">
        <w:rPr>
          <w:rFonts w:ascii="Arial" w:hAnsi="Arial" w:cs="Arial"/>
          <w:sz w:val="24"/>
          <w:szCs w:val="24"/>
        </w:rPr>
        <w:t xml:space="preserve"> контроля технического состояния транспортных средств, а также проведение обязательных </w:t>
      </w:r>
      <w:proofErr w:type="spellStart"/>
      <w:r w:rsidRPr="007A69F4">
        <w:rPr>
          <w:rFonts w:ascii="Arial" w:hAnsi="Arial" w:cs="Arial"/>
          <w:sz w:val="24"/>
          <w:szCs w:val="24"/>
        </w:rPr>
        <w:t>предрейсовых</w:t>
      </w:r>
      <w:proofErr w:type="spellEnd"/>
      <w:r w:rsidRPr="007A69F4">
        <w:rPr>
          <w:rFonts w:ascii="Arial" w:hAnsi="Arial" w:cs="Arial"/>
          <w:sz w:val="24"/>
          <w:szCs w:val="24"/>
        </w:rPr>
        <w:t xml:space="preserve"> и </w:t>
      </w:r>
      <w:proofErr w:type="spellStart"/>
      <w:r w:rsidRPr="007A69F4">
        <w:rPr>
          <w:rFonts w:ascii="Arial" w:hAnsi="Arial" w:cs="Arial"/>
          <w:sz w:val="24"/>
          <w:szCs w:val="24"/>
        </w:rPr>
        <w:t>послерейсовых</w:t>
      </w:r>
      <w:proofErr w:type="spellEnd"/>
      <w:r w:rsidRPr="007A69F4">
        <w:rPr>
          <w:rFonts w:ascii="Arial" w:hAnsi="Arial" w:cs="Arial"/>
          <w:sz w:val="24"/>
          <w:szCs w:val="24"/>
        </w:rPr>
        <w:t xml:space="preserve"> медицинских осмотров водителей;</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в) информирование в срок не позднее 1 календарного дня Уполномоченного органа по каждому факту дорожно-транспортного происшествия, в результате которого имеются пострадавшие, с последующим представлением копий определения о возбуждении дела об административном правонарушении, выдаваемого ОГИБДД отдела МВД Российской Федерации по городу Норильск;</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г) наличие транспортных средств, трудовых, материальных и организационных ресурсов в объеме, достаточном для гарантированного выполнения расписания движения на муниципальном маршруте;</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д) соблюдение водителями установленного законодательством Российской Федерации режима труда и отдыха;</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е) соответствие состояния транспортных средств санитарным и иным обязательным нормативным требованиям.</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3.12. Перевозчик ежедневно до 08.00 часов обеспечивает предоставление информации о выпуске транспортных средств на муниципальные маршруты в организацию, занимающуюся мониторингом за работой общественного автомобильного транспорта по муниципальным маршрутам.</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3.13. Перевозчик не позднее 15 числа месяца, следующего за отчетным кварталом, обеспечивает представление в Уполномоченный орган ежеквартальных отчетов об осуществлении перевозок по нерегулируемым тарифам по форме,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3.14. Перевозчик обязан представлять в Уполномоченный орган информацию:</w:t>
      </w:r>
    </w:p>
    <w:p w:rsidR="00976689" w:rsidRPr="007A69F4" w:rsidRDefault="00976689">
      <w:pPr>
        <w:pStyle w:val="ConsPlusNormal"/>
        <w:ind w:firstLine="540"/>
        <w:jc w:val="both"/>
        <w:rPr>
          <w:rFonts w:ascii="Arial" w:hAnsi="Arial" w:cs="Arial"/>
          <w:sz w:val="24"/>
          <w:szCs w:val="24"/>
        </w:rPr>
      </w:pPr>
      <w:bookmarkStart w:id="1" w:name="P88"/>
      <w:bookmarkEnd w:id="1"/>
      <w:r w:rsidRPr="007A69F4">
        <w:rPr>
          <w:rFonts w:ascii="Arial" w:hAnsi="Arial" w:cs="Arial"/>
          <w:sz w:val="24"/>
          <w:szCs w:val="24"/>
        </w:rPr>
        <w:t>а) о внесении изменений в лицензию, в том числе в отношении каждого участника договора простого товарищества;</w:t>
      </w:r>
    </w:p>
    <w:p w:rsidR="00976689" w:rsidRPr="007A69F4" w:rsidRDefault="00976689">
      <w:pPr>
        <w:pStyle w:val="ConsPlusNormal"/>
        <w:ind w:firstLine="540"/>
        <w:jc w:val="both"/>
        <w:rPr>
          <w:rFonts w:ascii="Arial" w:hAnsi="Arial" w:cs="Arial"/>
          <w:sz w:val="24"/>
          <w:szCs w:val="24"/>
        </w:rPr>
      </w:pPr>
      <w:r w:rsidRPr="007A69F4">
        <w:rPr>
          <w:rFonts w:ascii="Arial" w:hAnsi="Arial" w:cs="Arial"/>
          <w:sz w:val="24"/>
          <w:szCs w:val="24"/>
        </w:rPr>
        <w:t>б) о расторжении договора простого товарищества (для участников договора простого товарищества);</w:t>
      </w:r>
    </w:p>
    <w:p w:rsidR="00976689" w:rsidRPr="007A69F4" w:rsidRDefault="00976689">
      <w:pPr>
        <w:pStyle w:val="ConsPlusNormal"/>
        <w:ind w:firstLine="540"/>
        <w:jc w:val="both"/>
        <w:rPr>
          <w:rFonts w:ascii="Arial" w:hAnsi="Arial" w:cs="Arial"/>
          <w:sz w:val="24"/>
          <w:szCs w:val="24"/>
        </w:rPr>
      </w:pPr>
      <w:bookmarkStart w:id="2" w:name="P90"/>
      <w:bookmarkEnd w:id="2"/>
      <w:r w:rsidRPr="007A69F4">
        <w:rPr>
          <w:rFonts w:ascii="Arial" w:hAnsi="Arial" w:cs="Arial"/>
          <w:sz w:val="24"/>
          <w:szCs w:val="24"/>
        </w:rPr>
        <w:t xml:space="preserve">в) о начале процедуры банкротства, ликвидации и реорганизации (для </w:t>
      </w:r>
      <w:r w:rsidRPr="007A69F4">
        <w:rPr>
          <w:rFonts w:ascii="Arial" w:hAnsi="Arial" w:cs="Arial"/>
          <w:sz w:val="24"/>
          <w:szCs w:val="24"/>
        </w:rPr>
        <w:lastRenderedPageBreak/>
        <w:t>юридического лица), прекращения деятельности (для индивидуального предпринимателя), ареста на имущество, необходимое для обеспечения организации перевозок пассажиров и багажа;</w:t>
      </w:r>
    </w:p>
    <w:p w:rsidR="00976689" w:rsidRPr="003C6C95" w:rsidRDefault="00976689">
      <w:pPr>
        <w:pStyle w:val="ConsPlusNormal"/>
        <w:ind w:firstLine="540"/>
        <w:jc w:val="both"/>
        <w:rPr>
          <w:rFonts w:ascii="Arial" w:hAnsi="Arial" w:cs="Arial"/>
          <w:sz w:val="24"/>
          <w:szCs w:val="24"/>
        </w:rPr>
      </w:pPr>
      <w:bookmarkStart w:id="3" w:name="P91"/>
      <w:bookmarkEnd w:id="3"/>
      <w:r w:rsidRPr="007A69F4">
        <w:rPr>
          <w:rFonts w:ascii="Arial" w:hAnsi="Arial" w:cs="Arial"/>
          <w:sz w:val="24"/>
          <w:szCs w:val="24"/>
        </w:rPr>
        <w:t xml:space="preserve">г) о внесении изменений в перечень транспортных средств, принадлежащих перевозчику на праве собственности или ином вещном праве, соответствующих требованиям реестра маршрутов регулярных перевозок и используемых для работы на муниципальном маршруте, с приложением заверенных надлежащим образом: копий документов, подтверждающих принадлежность транспортных средств на праве собственности или ином законном основании (свидетельства о регистрации транспортных средств, договоры аренды транспортных средств, договоры лизинга транспортных средств и пр.); копий паспортов транспортных средств; копий диагностических карт; копий договоров обязательного страхования гражданской ответственности владельцев транспортных средств; копий договоров </w:t>
      </w:r>
      <w:r w:rsidRPr="003C6C95">
        <w:rPr>
          <w:rFonts w:ascii="Arial" w:hAnsi="Arial" w:cs="Arial"/>
          <w:sz w:val="24"/>
          <w:szCs w:val="24"/>
        </w:rPr>
        <w:t>страховании жизни и здоровья пассажиров; копий одобрения типа транспортных средств.</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3.15. Информация, указанная в:</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w:t>
      </w:r>
      <w:hyperlink w:anchor="P88" w:history="1">
        <w:r w:rsidRPr="003C6C95">
          <w:rPr>
            <w:rFonts w:ascii="Arial" w:hAnsi="Arial" w:cs="Arial"/>
            <w:sz w:val="24"/>
            <w:szCs w:val="24"/>
          </w:rPr>
          <w:t>подпунктах "а"</w:t>
        </w:r>
      </w:hyperlink>
      <w:r w:rsidRPr="003C6C95">
        <w:rPr>
          <w:rFonts w:ascii="Arial" w:hAnsi="Arial" w:cs="Arial"/>
          <w:sz w:val="24"/>
          <w:szCs w:val="24"/>
        </w:rPr>
        <w:t xml:space="preserve"> - </w:t>
      </w:r>
      <w:hyperlink w:anchor="P90" w:history="1">
        <w:r w:rsidRPr="003C6C95">
          <w:rPr>
            <w:rFonts w:ascii="Arial" w:hAnsi="Arial" w:cs="Arial"/>
            <w:sz w:val="24"/>
            <w:szCs w:val="24"/>
          </w:rPr>
          <w:t>"в" пункта 3.14</w:t>
        </w:r>
      </w:hyperlink>
      <w:r w:rsidRPr="003C6C95">
        <w:rPr>
          <w:rFonts w:ascii="Arial" w:hAnsi="Arial" w:cs="Arial"/>
          <w:sz w:val="24"/>
          <w:szCs w:val="24"/>
        </w:rPr>
        <w:t xml:space="preserve"> настоящих требований предоставляется не позднее 5 рабочих дней со дня внесения соответствующих изменений;</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 </w:t>
      </w:r>
      <w:hyperlink w:anchor="P91" w:history="1">
        <w:r w:rsidRPr="003C6C95">
          <w:rPr>
            <w:rFonts w:ascii="Arial" w:hAnsi="Arial" w:cs="Arial"/>
            <w:sz w:val="24"/>
            <w:szCs w:val="24"/>
          </w:rPr>
          <w:t>подпункте "г" пункта 3.14</w:t>
        </w:r>
      </w:hyperlink>
      <w:r w:rsidRPr="003C6C95">
        <w:rPr>
          <w:rFonts w:ascii="Arial" w:hAnsi="Arial" w:cs="Arial"/>
          <w:sz w:val="24"/>
          <w:szCs w:val="24"/>
        </w:rPr>
        <w:t xml:space="preserve"> настоящих требований предоставляется не позднее чем за 2 рабочих дня до внесения изменений в перечень транспортных средств, используемых для работы на муниципальном маршруте.</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3.16. В случае одностороннего отказа перевозчика от осуществления </w:t>
      </w:r>
      <w:bookmarkStart w:id="4" w:name="_GoBack"/>
      <w:bookmarkEnd w:id="4"/>
      <w:r w:rsidRPr="003C6C95">
        <w:rPr>
          <w:rFonts w:ascii="Arial" w:hAnsi="Arial" w:cs="Arial"/>
          <w:sz w:val="24"/>
          <w:szCs w:val="24"/>
        </w:rPr>
        <w:t>перевозок по нерегулируемым тарифам, перевозчик обязан письменно уведомить об этом Уполномоченный орган не менее чем за 90 календарных дней до дня предполагаемого прекращения таких перевозок. По истечении 90 календарных дней перевозчик возвращает выданные свидетельства и карты маршрута Уполномоченному органу.</w:t>
      </w:r>
    </w:p>
    <w:p w:rsidR="00976689" w:rsidRPr="003C6C95" w:rsidRDefault="00976689">
      <w:pPr>
        <w:pStyle w:val="ConsPlusNormal"/>
        <w:ind w:firstLine="540"/>
        <w:jc w:val="both"/>
        <w:rPr>
          <w:rFonts w:ascii="Arial" w:hAnsi="Arial" w:cs="Arial"/>
          <w:sz w:val="24"/>
          <w:szCs w:val="24"/>
        </w:rPr>
      </w:pPr>
      <w:r w:rsidRPr="003C6C95">
        <w:rPr>
          <w:rFonts w:ascii="Arial" w:hAnsi="Arial" w:cs="Arial"/>
          <w:sz w:val="24"/>
          <w:szCs w:val="24"/>
        </w:rPr>
        <w:t xml:space="preserve">4. Контроль за соблюдением перевозчиками настоящих требований осуществляет Уполномоченный орган в пределах полномочий, предусмотренных Федеральным </w:t>
      </w:r>
      <w:hyperlink r:id="rId26" w:history="1">
        <w:r w:rsidRPr="003C6C95">
          <w:rPr>
            <w:rFonts w:ascii="Arial" w:hAnsi="Arial" w:cs="Arial"/>
            <w:sz w:val="24"/>
            <w:szCs w:val="24"/>
          </w:rPr>
          <w:t>законом</w:t>
        </w:r>
      </w:hyperlink>
      <w:r w:rsidRPr="003C6C95">
        <w:rPr>
          <w:rFonts w:ascii="Arial" w:hAnsi="Arial" w:cs="Arial"/>
          <w:sz w:val="24"/>
          <w:szCs w:val="24"/>
        </w:rPr>
        <w:t xml:space="preserve"> N 220-ФЗ.</w:t>
      </w:r>
    </w:p>
    <w:p w:rsidR="000B54F5" w:rsidRPr="003C6C95" w:rsidRDefault="000B54F5">
      <w:pPr>
        <w:rPr>
          <w:rFonts w:ascii="Arial" w:hAnsi="Arial" w:cs="Arial"/>
          <w:sz w:val="24"/>
          <w:szCs w:val="24"/>
        </w:rPr>
      </w:pPr>
    </w:p>
    <w:sectPr w:rsidR="000B54F5" w:rsidRPr="003C6C95" w:rsidSect="00E740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689"/>
    <w:rsid w:val="000B54F5"/>
    <w:rsid w:val="003C6C95"/>
    <w:rsid w:val="007A69F4"/>
    <w:rsid w:val="00976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029F62-7EE9-416F-AB82-29F91CCAB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66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766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76689"/>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7A69F4"/>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0E879E2C2D68AB23EBBDE55ADF420BC536BB42A74DD69CE8B08D90059C09E5A2F675936759F079FmBv5I" TargetMode="External"/><Relationship Id="rId13" Type="http://schemas.openxmlformats.org/officeDocument/2006/relationships/hyperlink" Target="consultantplus://offline/ref=10E879E2C2D68AB23EBBDE55ADF420BC5063B62E70D569CE8B08D90059mCv0I" TargetMode="External"/><Relationship Id="rId18" Type="http://schemas.openxmlformats.org/officeDocument/2006/relationships/hyperlink" Target="consultantplus://offline/ref=10E879E2C2D68AB23EBBDE55ADF420BC5364BF2E79D269CE8B08D90059mCv0I" TargetMode="External"/><Relationship Id="rId26" Type="http://schemas.openxmlformats.org/officeDocument/2006/relationships/hyperlink" Target="consultantplus://offline/ref=10E879E2C2D68AB23EBBDE55ADF420BC536BB42A74DD69CE8B08D90059mCv0I" TargetMode="External"/><Relationship Id="rId3" Type="http://schemas.openxmlformats.org/officeDocument/2006/relationships/webSettings" Target="webSettings.xml"/><Relationship Id="rId21" Type="http://schemas.openxmlformats.org/officeDocument/2006/relationships/hyperlink" Target="consultantplus://offline/ref=10E879E2C2D68AB23EBBDE55ADF420BC5362B72F71D269CE8B08D90059mCv0I" TargetMode="External"/><Relationship Id="rId7" Type="http://schemas.openxmlformats.org/officeDocument/2006/relationships/hyperlink" Target="consultantplus://offline/ref=10E879E2C2D68AB23EBBDE55ADF420BC536BB42A74DD69CE8B08D90059mCv0I" TargetMode="External"/><Relationship Id="rId12" Type="http://schemas.openxmlformats.org/officeDocument/2006/relationships/hyperlink" Target="consultantplus://offline/ref=10E879E2C2D68AB23EBBDE55ADF420BC536AB72B77DC69CE8B08D90059mCv0I" TargetMode="External"/><Relationship Id="rId17" Type="http://schemas.openxmlformats.org/officeDocument/2006/relationships/hyperlink" Target="consultantplus://offline/ref=10E879E2C2D68AB23EBBDE55ADF420BC5363BE2874D169CE8B08D90059mCv0I" TargetMode="External"/><Relationship Id="rId25" Type="http://schemas.openxmlformats.org/officeDocument/2006/relationships/hyperlink" Target="consultantplus://offline/ref=10E879E2C2D68AB23EBBDE55ADF420BC5063B52871D669CE8B08D90059C09E5A2F675936759F0699mBv9I" TargetMode="External"/><Relationship Id="rId2" Type="http://schemas.openxmlformats.org/officeDocument/2006/relationships/settings" Target="settings.xml"/><Relationship Id="rId16" Type="http://schemas.openxmlformats.org/officeDocument/2006/relationships/hyperlink" Target="consultantplus://offline/ref=10E879E2C2D68AB23EBBDE55ADF420BC5063B62575D169CE8B08D90059mCv0I" TargetMode="External"/><Relationship Id="rId20" Type="http://schemas.openxmlformats.org/officeDocument/2006/relationships/hyperlink" Target="consultantplus://offline/ref=10E879E2C2D68AB23EBBDE55ADF420BC5560B32F73DF34C48351D502m5vEI" TargetMode="External"/><Relationship Id="rId1" Type="http://schemas.openxmlformats.org/officeDocument/2006/relationships/styles" Target="styles.xml"/><Relationship Id="rId6" Type="http://schemas.openxmlformats.org/officeDocument/2006/relationships/hyperlink" Target="consultantplus://offline/ref=10E879E2C2D68AB23EBBDE55ADF420BC5063B62476D069CE8B08D90059mCv0I" TargetMode="External"/><Relationship Id="rId11" Type="http://schemas.openxmlformats.org/officeDocument/2006/relationships/hyperlink" Target="consultantplus://offline/ref=10E879E2C2D68AB23EBBDE55ADF420BC5063B72D78D469CE8B08D90059mCv0I" TargetMode="External"/><Relationship Id="rId24" Type="http://schemas.openxmlformats.org/officeDocument/2006/relationships/hyperlink" Target="consultantplus://offline/ref=10E879E2C2D68AB23EBBDD40B4F420BC5B61B02D7A823ECCDA5DD7m0v5I" TargetMode="External"/><Relationship Id="rId5" Type="http://schemas.openxmlformats.org/officeDocument/2006/relationships/hyperlink" Target="consultantplus://offline/ref=10E879E2C2D68AB23EBBDE55ADF420BC5063B62473D069CE8B08D90059mCv0I" TargetMode="External"/><Relationship Id="rId15" Type="http://schemas.openxmlformats.org/officeDocument/2006/relationships/hyperlink" Target="consultantplus://offline/ref=10E879E2C2D68AB23EBBDE55ADF420BC536BB42A74DD69CE8B08D90059mCv0I" TargetMode="External"/><Relationship Id="rId23" Type="http://schemas.openxmlformats.org/officeDocument/2006/relationships/hyperlink" Target="consultantplus://offline/ref=10E879E2C2D68AB23EBBDE55ADF420BC536BB12B79D269CE8B08D90059mCv0I" TargetMode="External"/><Relationship Id="rId28" Type="http://schemas.openxmlformats.org/officeDocument/2006/relationships/theme" Target="theme/theme1.xml"/><Relationship Id="rId10" Type="http://schemas.openxmlformats.org/officeDocument/2006/relationships/hyperlink" Target="consultantplus://offline/ref=10E879E2C2D68AB23EBBDE55ADF420BC5063B62476D069CE8B08D90059mCv0I" TargetMode="External"/><Relationship Id="rId19" Type="http://schemas.openxmlformats.org/officeDocument/2006/relationships/hyperlink" Target="consultantplus://offline/ref=10E879E2C2D68AB23EBBDE55ADF420BC5063B62870D069CE8B08D90059mCv0I" TargetMode="External"/><Relationship Id="rId4" Type="http://schemas.openxmlformats.org/officeDocument/2006/relationships/hyperlink" Target="consultantplus://offline/ref=10E879E2C2D68AB23EBBDE55ADF420BC5063B62578D269CE8B08D90059mCv0I" TargetMode="External"/><Relationship Id="rId9" Type="http://schemas.openxmlformats.org/officeDocument/2006/relationships/hyperlink" Target="consultantplus://offline/ref=10E879E2C2D68AB23EBBDE55ADF420BC5063B62578D269CE8B08D90059mCv0I" TargetMode="External"/><Relationship Id="rId14" Type="http://schemas.openxmlformats.org/officeDocument/2006/relationships/hyperlink" Target="consultantplus://offline/ref=10E879E2C2D68AB23EBBDE55ADF420BC536ABE2E73D269CE8B08D90059mCv0I" TargetMode="External"/><Relationship Id="rId22" Type="http://schemas.openxmlformats.org/officeDocument/2006/relationships/hyperlink" Target="consultantplus://offline/ref=10E879E2C2D68AB23EBBDE55ADF420BC536ABE2472D569CE8B08D90059mCv0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2800</Words>
  <Characters>15960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Отдел транспорта УГХ Администрации города Норильска</Company>
  <LinksUpToDate>false</LinksUpToDate>
  <CharactersWithSpaces>18723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Арбатский Сергей Александрович</dc:creator>
  <cp:keywords/>
  <dc:description/>
  <cp:lastModifiedBy>Грицюк Марина Геннадьевна</cp:lastModifiedBy>
  <cp:revision>3</cp:revision>
  <dcterms:created xsi:type="dcterms:W3CDTF">2016-09-26T08:47:00Z</dcterms:created>
  <dcterms:modified xsi:type="dcterms:W3CDTF">2016-09-26T09:51:00Z</dcterms:modified>
</cp:coreProperties>
</file>